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1" w:rsidRPr="00875D70" w:rsidRDefault="00DE3554" w:rsidP="00AD4D51">
      <w:pPr>
        <w:jc w:val="center"/>
        <w:rPr>
          <w:rFonts w:ascii="Cambria" w:hAnsi="Cambria" w:cs="Arial"/>
          <w:sz w:val="36"/>
          <w:szCs w:val="28"/>
        </w:rPr>
      </w:pPr>
      <w:r w:rsidRPr="00875D70">
        <w:rPr>
          <w:rFonts w:ascii="Cambria" w:hAnsi="Cambria" w:cs="Arial"/>
          <w:sz w:val="36"/>
          <w:szCs w:val="28"/>
        </w:rPr>
        <w:t>CALL FOR PAPERS</w:t>
      </w:r>
    </w:p>
    <w:p w:rsidR="00D243EF" w:rsidRPr="004F5224" w:rsidRDefault="00F55761" w:rsidP="00AD4D51">
      <w:pPr>
        <w:jc w:val="center"/>
        <w:rPr>
          <w:rFonts w:ascii="Cambria" w:hAnsi="Cambria" w:cs="Arial"/>
          <w:sz w:val="32"/>
          <w:szCs w:val="28"/>
        </w:rPr>
      </w:pPr>
      <w:r w:rsidRPr="004F5224">
        <w:rPr>
          <w:rFonts w:ascii="Cambria" w:hAnsi="Cambria" w:cs="Arial"/>
          <w:sz w:val="32"/>
          <w:szCs w:val="28"/>
        </w:rPr>
        <w:t>Congres van de Werkgroep De Negentiende Eeuw</w:t>
      </w:r>
    </w:p>
    <w:p w:rsidR="00875D70" w:rsidRPr="00D243EF" w:rsidRDefault="00D243EF" w:rsidP="00AD4D51">
      <w:pPr>
        <w:jc w:val="center"/>
        <w:rPr>
          <w:rFonts w:ascii="Cambria" w:hAnsi="Cambria" w:cs="Arial"/>
          <w:sz w:val="28"/>
          <w:szCs w:val="28"/>
        </w:rPr>
      </w:pPr>
      <w:r w:rsidRPr="00D243EF">
        <w:rPr>
          <w:rFonts w:ascii="Cambria" w:hAnsi="Cambria" w:cs="Arial"/>
          <w:sz w:val="28"/>
          <w:szCs w:val="28"/>
        </w:rPr>
        <w:t xml:space="preserve">9 </w:t>
      </w:r>
      <w:r w:rsidR="00875D70">
        <w:rPr>
          <w:rFonts w:ascii="Cambria" w:hAnsi="Cambria" w:cs="Arial"/>
          <w:sz w:val="28"/>
          <w:szCs w:val="28"/>
        </w:rPr>
        <w:t>DECEMBER</w:t>
      </w:r>
      <w:r w:rsidRPr="00D243EF">
        <w:rPr>
          <w:rFonts w:ascii="Cambria" w:hAnsi="Cambria" w:cs="Arial"/>
          <w:sz w:val="28"/>
          <w:szCs w:val="28"/>
        </w:rPr>
        <w:t xml:space="preserve"> </w:t>
      </w:r>
      <w:r w:rsidR="004E09C5" w:rsidRPr="00D243EF">
        <w:rPr>
          <w:rFonts w:ascii="Cambria" w:hAnsi="Cambria" w:cs="Arial"/>
          <w:sz w:val="28"/>
          <w:szCs w:val="28"/>
        </w:rPr>
        <w:t>2016</w:t>
      </w:r>
      <w:r w:rsidR="00875D70">
        <w:rPr>
          <w:rFonts w:ascii="Cambria" w:hAnsi="Cambria" w:cs="Arial"/>
          <w:sz w:val="28"/>
          <w:szCs w:val="28"/>
        </w:rPr>
        <w:t xml:space="preserve"> - DOELENZAAL te AMSTERDAM</w:t>
      </w:r>
    </w:p>
    <w:p w:rsidR="006F1FAA" w:rsidRPr="00D243EF" w:rsidRDefault="006F1FAA" w:rsidP="00AD4D51">
      <w:pPr>
        <w:jc w:val="center"/>
        <w:rPr>
          <w:rFonts w:ascii="Cambria" w:hAnsi="Cambria" w:cs="Arial"/>
          <w:sz w:val="28"/>
          <w:szCs w:val="28"/>
        </w:rPr>
      </w:pPr>
    </w:p>
    <w:p w:rsidR="00875D70" w:rsidRDefault="006F1FAA" w:rsidP="00875D70">
      <w:pPr>
        <w:jc w:val="center"/>
        <w:rPr>
          <w:rFonts w:ascii="Cambria" w:hAnsi="Cambria" w:cs="Arial"/>
          <w:sz w:val="36"/>
          <w:szCs w:val="28"/>
        </w:rPr>
      </w:pPr>
      <w:r w:rsidRPr="00875D70">
        <w:rPr>
          <w:rFonts w:ascii="Cambria" w:hAnsi="Cambria" w:cs="Arial"/>
          <w:sz w:val="36"/>
          <w:szCs w:val="28"/>
        </w:rPr>
        <w:t>KIESRECHT</w:t>
      </w:r>
      <w:r w:rsidR="00DE3554" w:rsidRPr="00875D70">
        <w:rPr>
          <w:rFonts w:ascii="Cambria" w:hAnsi="Cambria" w:cs="Arial"/>
          <w:sz w:val="36"/>
          <w:szCs w:val="28"/>
        </w:rPr>
        <w:t xml:space="preserve"> EN DEMOCRATIE</w:t>
      </w:r>
    </w:p>
    <w:p w:rsidR="00875D70" w:rsidRDefault="00875D70" w:rsidP="00875D70">
      <w:pPr>
        <w:jc w:val="center"/>
        <w:rPr>
          <w:rFonts w:ascii="Cambria" w:hAnsi="Cambria" w:cs="Arial"/>
          <w:sz w:val="36"/>
          <w:szCs w:val="28"/>
        </w:rPr>
      </w:pPr>
    </w:p>
    <w:p w:rsidR="00F55761" w:rsidRPr="00875D70" w:rsidRDefault="00875D70" w:rsidP="00875D70">
      <w:pPr>
        <w:jc w:val="center"/>
        <w:rPr>
          <w:rFonts w:ascii="Cambria" w:hAnsi="Cambria" w:cs="Arial"/>
          <w:sz w:val="36"/>
          <w:szCs w:val="28"/>
        </w:rPr>
      </w:pPr>
      <w:r>
        <w:rPr>
          <w:rFonts w:ascii="Cambria" w:hAnsi="Cambria"/>
          <w:noProof/>
          <w:lang w:val="nl-BE" w:eastAsia="nl-BE"/>
        </w:rPr>
        <w:drawing>
          <wp:inline distT="0" distB="0" distL="0" distR="0">
            <wp:extent cx="3022600" cy="4445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srec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61" w:rsidRPr="00D243EF" w:rsidRDefault="00F55761" w:rsidP="00F55761">
      <w:pPr>
        <w:rPr>
          <w:rFonts w:ascii="Cambria" w:hAnsi="Cambria"/>
        </w:rPr>
      </w:pPr>
    </w:p>
    <w:p w:rsidR="00F55761" w:rsidRPr="00D243EF" w:rsidRDefault="008679F6" w:rsidP="00070922">
      <w:pPr>
        <w:jc w:val="both"/>
        <w:rPr>
          <w:rFonts w:ascii="Cambria" w:hAnsi="Cambria" w:cs="Arial"/>
          <w:lang w:val="en-US"/>
        </w:rPr>
      </w:pPr>
      <w:r w:rsidRPr="00D243EF">
        <w:rPr>
          <w:rFonts w:ascii="Cambria" w:hAnsi="Cambria" w:cs="Arial"/>
        </w:rPr>
        <w:t>‘Onkiesgerechtig</w:t>
      </w:r>
      <w:r w:rsidR="002110F1" w:rsidRPr="00D243EF">
        <w:rPr>
          <w:rFonts w:ascii="Cambria" w:hAnsi="Cambria" w:cs="Arial"/>
        </w:rPr>
        <w:t xml:space="preserve">d’, zo omschreef </w:t>
      </w:r>
      <w:proofErr w:type="spellStart"/>
      <w:r w:rsidR="00F55761" w:rsidRPr="00D243EF">
        <w:rPr>
          <w:rFonts w:ascii="Cambria" w:hAnsi="Cambria" w:cs="Arial"/>
          <w:bCs/>
          <w:color w:val="1C1C1C"/>
        </w:rPr>
        <w:t>Conrad</w:t>
      </w:r>
      <w:proofErr w:type="spellEnd"/>
      <w:r w:rsidR="00F55761" w:rsidRPr="00D243EF">
        <w:rPr>
          <w:rFonts w:ascii="Cambria" w:hAnsi="Cambria" w:cs="Arial"/>
          <w:bCs/>
          <w:color w:val="1C1C1C"/>
        </w:rPr>
        <w:t xml:space="preserve"> </w:t>
      </w:r>
      <w:proofErr w:type="spellStart"/>
      <w:r w:rsidR="00F55761" w:rsidRPr="00D243EF">
        <w:rPr>
          <w:rFonts w:ascii="Cambria" w:hAnsi="Cambria" w:cs="Arial"/>
          <w:bCs/>
          <w:color w:val="1C1C1C"/>
        </w:rPr>
        <w:t>Busken</w:t>
      </w:r>
      <w:proofErr w:type="spellEnd"/>
      <w:r w:rsidR="00F55761" w:rsidRPr="00D243EF">
        <w:rPr>
          <w:rFonts w:ascii="Cambria" w:hAnsi="Cambria" w:cs="Arial"/>
          <w:bCs/>
          <w:color w:val="1C1C1C"/>
        </w:rPr>
        <w:t xml:space="preserve"> </w:t>
      </w:r>
      <w:proofErr w:type="spellStart"/>
      <w:r w:rsidR="00F55761" w:rsidRPr="00D243EF">
        <w:rPr>
          <w:rFonts w:ascii="Cambria" w:hAnsi="Cambria" w:cs="Arial"/>
          <w:bCs/>
          <w:color w:val="1C1C1C"/>
        </w:rPr>
        <w:t>Huet</w:t>
      </w:r>
      <w:proofErr w:type="spellEnd"/>
      <w:r w:rsidR="00CB112E" w:rsidRPr="00D243EF">
        <w:rPr>
          <w:rFonts w:ascii="Cambria" w:hAnsi="Cambria" w:cs="Arial"/>
          <w:bCs/>
          <w:color w:val="1C1C1C"/>
        </w:rPr>
        <w:t xml:space="preserve"> </w:t>
      </w:r>
      <w:r w:rsidR="004E09C5" w:rsidRPr="00D243EF">
        <w:rPr>
          <w:rFonts w:ascii="Cambria" w:hAnsi="Cambria" w:cs="Arial"/>
          <w:bCs/>
          <w:color w:val="1C1C1C"/>
        </w:rPr>
        <w:t xml:space="preserve">met vrolijke spot </w:t>
      </w:r>
      <w:r w:rsidR="00CB112E" w:rsidRPr="00D243EF">
        <w:rPr>
          <w:rFonts w:ascii="Cambria" w:hAnsi="Cambria" w:cs="Arial"/>
          <w:bCs/>
          <w:color w:val="1C1C1C"/>
        </w:rPr>
        <w:t xml:space="preserve">de </w:t>
      </w:r>
      <w:r w:rsidR="00E81DA5" w:rsidRPr="00D243EF">
        <w:rPr>
          <w:rFonts w:ascii="Cambria" w:hAnsi="Cambria" w:cs="Arial"/>
          <w:bCs/>
          <w:color w:val="1C1C1C"/>
        </w:rPr>
        <w:t>situatie</w:t>
      </w:r>
      <w:r w:rsidR="00CB112E" w:rsidRPr="00D243EF">
        <w:rPr>
          <w:rFonts w:ascii="Cambria" w:hAnsi="Cambria" w:cs="Arial"/>
          <w:bCs/>
          <w:color w:val="1C1C1C"/>
        </w:rPr>
        <w:t xml:space="preserve"> waarin hij in 1862 terecht was gekomen</w:t>
      </w:r>
      <w:r w:rsidR="00E81DA5" w:rsidRPr="00D243EF">
        <w:rPr>
          <w:rFonts w:ascii="Cambria" w:hAnsi="Cambria" w:cs="Arial"/>
          <w:bCs/>
          <w:color w:val="1C1C1C"/>
        </w:rPr>
        <w:t xml:space="preserve"> nadat hij </w:t>
      </w:r>
      <w:r w:rsidR="00D029D1" w:rsidRPr="00D243EF">
        <w:rPr>
          <w:rFonts w:ascii="Cambria" w:hAnsi="Cambria" w:cs="Arial"/>
          <w:bCs/>
          <w:color w:val="1C1C1C"/>
        </w:rPr>
        <w:t>zijn veilige predikanten</w:t>
      </w:r>
      <w:r w:rsidR="00E81DA5" w:rsidRPr="00D243EF">
        <w:rPr>
          <w:rFonts w:ascii="Cambria" w:hAnsi="Cambria" w:cs="Arial"/>
          <w:bCs/>
          <w:color w:val="1C1C1C"/>
        </w:rPr>
        <w:t>bestaan had opgegeven</w:t>
      </w:r>
      <w:r w:rsidR="00F55761" w:rsidRPr="00D243EF">
        <w:rPr>
          <w:rFonts w:ascii="Cambria" w:hAnsi="Cambria" w:cs="Arial"/>
          <w:bCs/>
          <w:color w:val="1C1C1C"/>
        </w:rPr>
        <w:t>.</w:t>
      </w:r>
      <w:r w:rsidR="00E81DA5" w:rsidRPr="00D243EF">
        <w:rPr>
          <w:rFonts w:ascii="Cambria" w:hAnsi="Cambria" w:cs="Arial"/>
          <w:bCs/>
          <w:color w:val="1C1C1C"/>
        </w:rPr>
        <w:t xml:space="preserve"> Het deerde hem </w:t>
      </w:r>
      <w:r w:rsidR="004E09C5" w:rsidRPr="00D243EF">
        <w:rPr>
          <w:rFonts w:ascii="Cambria" w:hAnsi="Cambria" w:cs="Arial"/>
          <w:bCs/>
          <w:color w:val="1C1C1C"/>
        </w:rPr>
        <w:t xml:space="preserve">kennelijk </w:t>
      </w:r>
      <w:r w:rsidR="00E81DA5" w:rsidRPr="00D243EF">
        <w:rPr>
          <w:rFonts w:ascii="Cambria" w:hAnsi="Cambria" w:cs="Arial"/>
          <w:bCs/>
          <w:color w:val="1C1C1C"/>
        </w:rPr>
        <w:t xml:space="preserve">niet dat hij als schrijver en journalist </w:t>
      </w:r>
      <w:r w:rsidRPr="00D243EF">
        <w:rPr>
          <w:rFonts w:ascii="Cambria" w:hAnsi="Cambria" w:cs="Arial"/>
          <w:bCs/>
          <w:color w:val="1C1C1C"/>
        </w:rPr>
        <w:t xml:space="preserve">voortaan </w:t>
      </w:r>
      <w:r w:rsidR="00E81DA5" w:rsidRPr="00D243EF">
        <w:rPr>
          <w:rFonts w:ascii="Cambria" w:hAnsi="Cambria" w:cs="Arial"/>
          <w:bCs/>
          <w:color w:val="1C1C1C"/>
        </w:rPr>
        <w:t>te weinig inkomen had om de census te halen.</w:t>
      </w:r>
      <w:r w:rsidR="00684AB6" w:rsidRPr="00D243EF">
        <w:rPr>
          <w:rFonts w:ascii="Cambria" w:hAnsi="Cambria" w:cs="Arial"/>
          <w:bCs/>
          <w:color w:val="1C1C1C"/>
        </w:rPr>
        <w:t xml:space="preserve"> Althans zo lijkt het, want hij kon het toch </w:t>
      </w:r>
      <w:r w:rsidR="00D029D1" w:rsidRPr="00D243EF">
        <w:rPr>
          <w:rFonts w:ascii="Cambria" w:hAnsi="Cambria" w:cs="Arial"/>
          <w:bCs/>
          <w:color w:val="1C1C1C"/>
        </w:rPr>
        <w:t xml:space="preserve">niet laten een klein woordgrapje </w:t>
      </w:r>
      <w:r w:rsidR="00684AB6" w:rsidRPr="00D243EF">
        <w:rPr>
          <w:rFonts w:ascii="Cambria" w:hAnsi="Cambria" w:cs="Arial"/>
          <w:bCs/>
          <w:color w:val="1C1C1C"/>
        </w:rPr>
        <w:t xml:space="preserve">over zijn levenslot </w:t>
      </w:r>
      <w:r w:rsidR="00D029D1" w:rsidRPr="00D243EF">
        <w:rPr>
          <w:rFonts w:ascii="Cambria" w:hAnsi="Cambria" w:cs="Arial"/>
          <w:bCs/>
          <w:color w:val="1C1C1C"/>
        </w:rPr>
        <w:t xml:space="preserve">te maken: als </w:t>
      </w:r>
      <w:r w:rsidR="00070922" w:rsidRPr="00D243EF">
        <w:rPr>
          <w:rFonts w:ascii="Cambria" w:hAnsi="Cambria" w:cs="Arial"/>
          <w:bCs/>
          <w:color w:val="1C1C1C"/>
        </w:rPr>
        <w:t>‘</w:t>
      </w:r>
      <w:r w:rsidR="00D029D1" w:rsidRPr="00D243EF">
        <w:rPr>
          <w:rFonts w:ascii="Cambria" w:hAnsi="Cambria" w:cs="Arial"/>
          <w:bCs/>
          <w:i/>
          <w:color w:val="1C1C1C"/>
        </w:rPr>
        <w:t>onkies</w:t>
      </w:r>
      <w:r w:rsidRPr="00D243EF">
        <w:rPr>
          <w:rFonts w:ascii="Cambria" w:hAnsi="Cambria" w:cs="Arial"/>
          <w:bCs/>
          <w:color w:val="1C1C1C"/>
        </w:rPr>
        <w:t>gerechtig</w:t>
      </w:r>
      <w:r w:rsidR="00D029D1" w:rsidRPr="00D243EF">
        <w:rPr>
          <w:rFonts w:ascii="Cambria" w:hAnsi="Cambria" w:cs="Arial"/>
          <w:bCs/>
          <w:color w:val="1C1C1C"/>
        </w:rPr>
        <w:t>de</w:t>
      </w:r>
      <w:r w:rsidR="00070922" w:rsidRPr="00D243EF">
        <w:rPr>
          <w:rFonts w:ascii="Cambria" w:hAnsi="Cambria" w:cs="Arial"/>
          <w:bCs/>
          <w:color w:val="1C1C1C"/>
        </w:rPr>
        <w:t>’</w:t>
      </w:r>
      <w:r w:rsidR="00D029D1" w:rsidRPr="00D243EF">
        <w:rPr>
          <w:rFonts w:ascii="Cambria" w:hAnsi="Cambria" w:cs="Arial"/>
          <w:bCs/>
          <w:color w:val="1C1C1C"/>
        </w:rPr>
        <w:t xml:space="preserve"> behoorde hij </w:t>
      </w:r>
      <w:r w:rsidR="00684AB6" w:rsidRPr="00D243EF">
        <w:rPr>
          <w:rFonts w:ascii="Cambria" w:hAnsi="Cambria" w:cs="Arial"/>
          <w:bCs/>
          <w:color w:val="1C1C1C"/>
        </w:rPr>
        <w:t xml:space="preserve">nu </w:t>
      </w:r>
      <w:r w:rsidR="00D029D1" w:rsidRPr="00D243EF">
        <w:rPr>
          <w:rFonts w:ascii="Cambria" w:hAnsi="Cambria" w:cs="Arial"/>
          <w:bCs/>
          <w:color w:val="1C1C1C"/>
        </w:rPr>
        <w:t xml:space="preserve">tot </w:t>
      </w:r>
      <w:r w:rsidR="00070922" w:rsidRPr="00D243EF">
        <w:rPr>
          <w:rFonts w:ascii="Cambria" w:hAnsi="Cambria" w:cs="Arial"/>
          <w:bCs/>
          <w:color w:val="1C1C1C"/>
        </w:rPr>
        <w:t xml:space="preserve">het </w:t>
      </w:r>
      <w:r w:rsidR="00D029D1" w:rsidRPr="00D243EF">
        <w:rPr>
          <w:rFonts w:ascii="Cambria" w:hAnsi="Cambria" w:cs="Arial"/>
          <w:bCs/>
          <w:i/>
          <w:color w:val="1C1C1C"/>
        </w:rPr>
        <w:t>onkiese deel</w:t>
      </w:r>
      <w:r w:rsidR="00070922" w:rsidRPr="00D243EF">
        <w:rPr>
          <w:rFonts w:ascii="Cambria" w:hAnsi="Cambria" w:cs="Arial"/>
          <w:bCs/>
          <w:color w:val="1C1C1C"/>
        </w:rPr>
        <w:t xml:space="preserve"> van de natie -</w:t>
      </w:r>
      <w:r w:rsidR="00D029D1" w:rsidRPr="00D243EF">
        <w:rPr>
          <w:rFonts w:ascii="Cambria" w:hAnsi="Cambria" w:cs="Arial"/>
          <w:bCs/>
          <w:color w:val="1C1C1C"/>
        </w:rPr>
        <w:t xml:space="preserve"> tot de onbemiddelde </w:t>
      </w:r>
      <w:r w:rsidR="00684AB6" w:rsidRPr="00D243EF">
        <w:rPr>
          <w:rFonts w:ascii="Cambria" w:hAnsi="Cambria" w:cs="Arial"/>
          <w:bCs/>
          <w:color w:val="1C1C1C"/>
        </w:rPr>
        <w:t>burgers die uitgesloten waren</w:t>
      </w:r>
      <w:r w:rsidR="00D029D1" w:rsidRPr="00D243EF">
        <w:rPr>
          <w:rFonts w:ascii="Cambria" w:hAnsi="Cambria" w:cs="Arial"/>
          <w:bCs/>
          <w:color w:val="1C1C1C"/>
        </w:rPr>
        <w:t xml:space="preserve"> van politieke rechten omdat </w:t>
      </w:r>
      <w:r w:rsidR="00AD4D51" w:rsidRPr="00D243EF">
        <w:rPr>
          <w:rFonts w:ascii="Cambria" w:hAnsi="Cambria" w:cs="Arial"/>
          <w:bCs/>
          <w:color w:val="1C1C1C"/>
        </w:rPr>
        <w:t xml:space="preserve">de </w:t>
      </w:r>
      <w:r w:rsidR="00D029D1" w:rsidRPr="00D243EF">
        <w:rPr>
          <w:rFonts w:ascii="Cambria" w:hAnsi="Cambria" w:cs="Arial"/>
          <w:bCs/>
          <w:color w:val="1C1C1C"/>
        </w:rPr>
        <w:t xml:space="preserve">armoede hen </w:t>
      </w:r>
      <w:r w:rsidR="0057239A" w:rsidRPr="00D243EF">
        <w:rPr>
          <w:rFonts w:ascii="Cambria" w:hAnsi="Cambria" w:cs="Arial"/>
          <w:bCs/>
          <w:color w:val="1C1C1C"/>
        </w:rPr>
        <w:t xml:space="preserve">zogenaamd </w:t>
      </w:r>
      <w:r w:rsidR="00D029D1" w:rsidRPr="00D243EF">
        <w:rPr>
          <w:rFonts w:ascii="Cambria" w:hAnsi="Cambria" w:cs="Arial"/>
          <w:bCs/>
          <w:color w:val="1C1C1C"/>
        </w:rPr>
        <w:t xml:space="preserve">belemmerde kennis </w:t>
      </w:r>
      <w:r w:rsidR="0057239A" w:rsidRPr="00D243EF">
        <w:rPr>
          <w:rFonts w:ascii="Cambria" w:hAnsi="Cambria" w:cs="Arial"/>
          <w:bCs/>
          <w:color w:val="1C1C1C"/>
        </w:rPr>
        <w:t>te nemen van het landsbelang</w:t>
      </w:r>
      <w:r w:rsidR="00AD4D51" w:rsidRPr="00D243EF">
        <w:rPr>
          <w:rFonts w:ascii="Cambria" w:hAnsi="Cambria" w:cs="Arial"/>
          <w:bCs/>
          <w:color w:val="1C1C1C"/>
        </w:rPr>
        <w:t xml:space="preserve">. </w:t>
      </w:r>
      <w:proofErr w:type="spellStart"/>
      <w:r w:rsidR="00AD4D51" w:rsidRPr="00D243EF">
        <w:rPr>
          <w:rFonts w:ascii="Cambria" w:hAnsi="Cambria" w:cs="Arial"/>
          <w:bCs/>
          <w:color w:val="1C1C1C"/>
        </w:rPr>
        <w:t>Busken</w:t>
      </w:r>
      <w:proofErr w:type="spellEnd"/>
      <w:r w:rsidR="00AD4D51" w:rsidRPr="00D243EF">
        <w:rPr>
          <w:rFonts w:ascii="Cambria" w:hAnsi="Cambria" w:cs="Arial"/>
          <w:bCs/>
          <w:color w:val="1C1C1C"/>
        </w:rPr>
        <w:t xml:space="preserve"> </w:t>
      </w:r>
      <w:proofErr w:type="spellStart"/>
      <w:r w:rsidR="00AD4D51" w:rsidRPr="00D243EF">
        <w:rPr>
          <w:rFonts w:ascii="Cambria" w:hAnsi="Cambria" w:cs="Arial"/>
          <w:bCs/>
          <w:color w:val="1C1C1C"/>
        </w:rPr>
        <w:t>Huet</w:t>
      </w:r>
      <w:proofErr w:type="spellEnd"/>
      <w:r w:rsidR="00684AB6" w:rsidRPr="00D243EF">
        <w:rPr>
          <w:rFonts w:ascii="Cambria" w:hAnsi="Cambria" w:cs="Arial"/>
          <w:bCs/>
          <w:color w:val="1C1C1C"/>
        </w:rPr>
        <w:t xml:space="preserve"> </w:t>
      </w:r>
      <w:r w:rsidR="00070922" w:rsidRPr="00D243EF">
        <w:rPr>
          <w:rFonts w:ascii="Cambria" w:hAnsi="Cambria" w:cs="Arial"/>
          <w:bCs/>
          <w:color w:val="1C1C1C"/>
        </w:rPr>
        <w:t xml:space="preserve">schikte zich in </w:t>
      </w:r>
      <w:r w:rsidR="00684AB6" w:rsidRPr="00D243EF">
        <w:rPr>
          <w:rFonts w:ascii="Cambria" w:hAnsi="Cambria" w:cs="Arial"/>
          <w:bCs/>
          <w:color w:val="1C1C1C"/>
        </w:rPr>
        <w:t>zijn bestaan als rechteloze</w:t>
      </w:r>
      <w:r w:rsidR="00994FFD" w:rsidRPr="00D243EF">
        <w:rPr>
          <w:rFonts w:ascii="Cambria" w:hAnsi="Cambria" w:cs="Arial"/>
          <w:bCs/>
          <w:color w:val="1C1C1C"/>
        </w:rPr>
        <w:t>. Edoch, ‘</w:t>
      </w:r>
      <w:r w:rsidR="00994FFD" w:rsidRPr="00D243EF">
        <w:rPr>
          <w:rFonts w:ascii="Cambria" w:hAnsi="Cambria" w:cs="Arial"/>
        </w:rPr>
        <w:t xml:space="preserve">het geknutsel’ waarmee </w:t>
      </w:r>
      <w:r w:rsidR="006F1FAA" w:rsidRPr="00D243EF">
        <w:rPr>
          <w:rFonts w:ascii="Cambria" w:hAnsi="Cambria" w:cs="Arial"/>
        </w:rPr>
        <w:t xml:space="preserve">sinds 1848 </w:t>
      </w:r>
      <w:r w:rsidR="00994FFD" w:rsidRPr="00D243EF">
        <w:rPr>
          <w:rFonts w:ascii="Cambria" w:hAnsi="Cambria" w:cs="Arial"/>
        </w:rPr>
        <w:t>om de zo veel jaren de kiesdrempel werd verlaagd vond hij</w:t>
      </w:r>
      <w:r w:rsidR="00070922" w:rsidRPr="00D243EF">
        <w:rPr>
          <w:rFonts w:ascii="Cambria" w:hAnsi="Cambria" w:cs="Arial"/>
        </w:rPr>
        <w:t xml:space="preserve"> niet passen bij ‘d</w:t>
      </w:r>
      <w:r w:rsidR="00070922" w:rsidRPr="00D243EF">
        <w:rPr>
          <w:rFonts w:ascii="Cambria" w:hAnsi="Cambria" w:cs="Arial"/>
          <w:lang w:val="en-US"/>
        </w:rPr>
        <w:t xml:space="preserve">en </w:t>
      </w:r>
      <w:proofErr w:type="spellStart"/>
      <w:r w:rsidR="00070922" w:rsidRPr="00D243EF">
        <w:rPr>
          <w:rFonts w:ascii="Cambria" w:hAnsi="Cambria" w:cs="Arial"/>
          <w:lang w:val="en-US"/>
        </w:rPr>
        <w:t>Nederlandschen</w:t>
      </w:r>
      <w:proofErr w:type="spellEnd"/>
      <w:r w:rsidR="00070922" w:rsidRPr="00D243EF">
        <w:rPr>
          <w:rFonts w:ascii="Cambria" w:hAnsi="Cambria" w:cs="Arial"/>
          <w:lang w:val="en-US"/>
        </w:rPr>
        <w:t xml:space="preserve"> </w:t>
      </w:r>
      <w:proofErr w:type="spellStart"/>
      <w:r w:rsidR="00070922" w:rsidRPr="00D243EF">
        <w:rPr>
          <w:rFonts w:ascii="Cambria" w:hAnsi="Cambria" w:cs="Arial"/>
          <w:lang w:val="en-US"/>
        </w:rPr>
        <w:t>landaard</w:t>
      </w:r>
      <w:proofErr w:type="spellEnd"/>
      <w:r w:rsidR="00070922" w:rsidRPr="00D243EF">
        <w:rPr>
          <w:rFonts w:ascii="Cambria" w:hAnsi="Cambria" w:cs="Arial"/>
          <w:lang w:val="en-US"/>
        </w:rPr>
        <w:t>’. Het was</w:t>
      </w:r>
      <w:r w:rsidR="00994FFD" w:rsidRPr="00D243EF">
        <w:rPr>
          <w:rFonts w:ascii="Cambria" w:hAnsi="Cambria" w:cs="Arial"/>
        </w:rPr>
        <w:t xml:space="preserve"> de </w:t>
      </w:r>
      <w:r w:rsidR="00070922" w:rsidRPr="00D243EF">
        <w:rPr>
          <w:rFonts w:ascii="Cambria" w:hAnsi="Cambria" w:cs="Arial"/>
        </w:rPr>
        <w:t>n</w:t>
      </w:r>
      <w:r w:rsidR="00994FFD" w:rsidRPr="00D243EF">
        <w:rPr>
          <w:rFonts w:ascii="Cambria" w:hAnsi="Cambria" w:cs="Arial"/>
        </w:rPr>
        <w:t>atie</w:t>
      </w:r>
      <w:r w:rsidR="00070922" w:rsidRPr="00D243EF">
        <w:rPr>
          <w:rFonts w:ascii="Cambria" w:hAnsi="Cambria" w:cs="Arial"/>
        </w:rPr>
        <w:t xml:space="preserve"> onwaardig</w:t>
      </w:r>
      <w:r w:rsidR="006F1FAA" w:rsidRPr="00D243EF">
        <w:rPr>
          <w:rFonts w:ascii="Cambria" w:hAnsi="Cambria" w:cs="Arial"/>
        </w:rPr>
        <w:t>, meende hij</w:t>
      </w:r>
      <w:r w:rsidR="00994FFD" w:rsidRPr="00D243EF">
        <w:rPr>
          <w:rFonts w:ascii="Cambria" w:hAnsi="Cambria" w:cs="Arial"/>
          <w:lang w:val="en-US"/>
        </w:rPr>
        <w:t>.</w:t>
      </w:r>
      <w:r w:rsidR="00070922" w:rsidRPr="00D243EF">
        <w:rPr>
          <w:rFonts w:ascii="Cambria" w:hAnsi="Cambria" w:cs="Arial"/>
          <w:lang w:val="en-US"/>
        </w:rPr>
        <w:t xml:space="preserve"> </w:t>
      </w:r>
    </w:p>
    <w:p w:rsidR="006F1FAA" w:rsidRPr="00D243EF" w:rsidRDefault="006F1FAA" w:rsidP="00AD4D51">
      <w:pPr>
        <w:jc w:val="both"/>
        <w:rPr>
          <w:rFonts w:ascii="Cambria" w:hAnsi="Cambria"/>
        </w:rPr>
      </w:pPr>
    </w:p>
    <w:p w:rsidR="006F1FAA" w:rsidRDefault="00AD4D51" w:rsidP="00026A79">
      <w:pPr>
        <w:jc w:val="both"/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Op 12 december 2017 is het exact honderd jaar geleden dat de strijd om </w:t>
      </w:r>
      <w:r w:rsidR="00D67F5A" w:rsidRPr="00D243EF">
        <w:rPr>
          <w:rFonts w:ascii="Cambria" w:hAnsi="Cambria" w:cs="Arial"/>
        </w:rPr>
        <w:t>het a</w:t>
      </w:r>
      <w:r w:rsidRPr="00D243EF">
        <w:rPr>
          <w:rFonts w:ascii="Cambria" w:hAnsi="Cambria" w:cs="Arial"/>
        </w:rPr>
        <w:t>lgemeen kiesrecht werd beslecht. Op die dag in 1917</w:t>
      </w:r>
      <w:r w:rsidR="00070922" w:rsidRPr="00D243EF">
        <w:rPr>
          <w:rFonts w:ascii="Cambria" w:hAnsi="Cambria" w:cs="Arial"/>
        </w:rPr>
        <w:t xml:space="preserve"> werd op het bordes van het oude stadshuis van Den Haag aan de Groenmarkt door de gemeentesecretaris </w:t>
      </w:r>
      <w:r w:rsidR="006F1FAA" w:rsidRPr="00D243EF">
        <w:rPr>
          <w:rFonts w:ascii="Cambria" w:hAnsi="Cambria" w:cs="Arial"/>
        </w:rPr>
        <w:t xml:space="preserve">het algemeen kiesrecht </w:t>
      </w:r>
      <w:r w:rsidR="006F1FAA" w:rsidRPr="00D243EF">
        <w:rPr>
          <w:rFonts w:ascii="Cambria" w:hAnsi="Cambria" w:cs="Arial"/>
        </w:rPr>
        <w:lastRenderedPageBreak/>
        <w:t>voor mannen en het passief kiesr</w:t>
      </w:r>
      <w:r w:rsidR="000E0086" w:rsidRPr="00D243EF">
        <w:rPr>
          <w:rFonts w:ascii="Cambria" w:hAnsi="Cambria" w:cs="Arial"/>
        </w:rPr>
        <w:t xml:space="preserve">echt voor vrouwen afgekondigd. </w:t>
      </w:r>
      <w:r w:rsidR="00F54533" w:rsidRPr="00D243EF">
        <w:rPr>
          <w:rFonts w:ascii="Cambria" w:hAnsi="Cambria" w:cs="Arial"/>
        </w:rPr>
        <w:t>Een achteraf gênante</w:t>
      </w:r>
      <w:r w:rsidR="00D67F5A" w:rsidRPr="00D243EF">
        <w:rPr>
          <w:rFonts w:ascii="Cambria" w:hAnsi="Cambria" w:cs="Arial"/>
        </w:rPr>
        <w:t xml:space="preserve"> twee jaar later, volgde het a</w:t>
      </w:r>
      <w:r w:rsidR="00026A79">
        <w:rPr>
          <w:rFonts w:ascii="Cambria" w:hAnsi="Cambria" w:cs="Arial"/>
        </w:rPr>
        <w:t>lgemeen kiesrecht voor vrouwen.</w:t>
      </w:r>
      <w:r w:rsidR="00497237">
        <w:rPr>
          <w:rFonts w:ascii="Cambria" w:hAnsi="Cambria" w:cs="Arial"/>
        </w:rPr>
        <w:t xml:space="preserve"> In België werd in 1921 het algemeen kiesrecht voor mannen ingevoerd, pas in 1948 voor vrouwen.</w:t>
      </w:r>
    </w:p>
    <w:p w:rsidR="00026A79" w:rsidRPr="00D243EF" w:rsidRDefault="00026A79" w:rsidP="00026A79">
      <w:pPr>
        <w:jc w:val="both"/>
        <w:rPr>
          <w:rFonts w:ascii="Cambria" w:hAnsi="Cambria" w:cs="Arial"/>
        </w:rPr>
      </w:pPr>
    </w:p>
    <w:p w:rsidR="00F55761" w:rsidRPr="00D243EF" w:rsidRDefault="000E0086" w:rsidP="00D67F5A">
      <w:pPr>
        <w:jc w:val="both"/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Met de invoering van </w:t>
      </w:r>
      <w:r w:rsidR="004E09C5" w:rsidRPr="00D243EF">
        <w:rPr>
          <w:rFonts w:ascii="Cambria" w:hAnsi="Cambria" w:cs="Arial"/>
        </w:rPr>
        <w:t xml:space="preserve">het </w:t>
      </w:r>
      <w:r w:rsidRPr="00D243EF">
        <w:rPr>
          <w:rFonts w:ascii="Cambria" w:hAnsi="Cambria" w:cs="Arial"/>
        </w:rPr>
        <w:t xml:space="preserve">algemeen kiesrecht voor mannen en vrouwen </w:t>
      </w:r>
      <w:r w:rsidR="00255542">
        <w:rPr>
          <w:rFonts w:ascii="Cambria" w:hAnsi="Cambria" w:cs="Arial"/>
        </w:rPr>
        <w:t>kwam er</w:t>
      </w:r>
      <w:r w:rsidRPr="00D243EF">
        <w:rPr>
          <w:rFonts w:ascii="Cambria" w:hAnsi="Cambria" w:cs="Arial"/>
        </w:rPr>
        <w:t xml:space="preserve"> een einde aan een lange en gecompliceerde discussie </w:t>
      </w:r>
      <w:r w:rsidR="004E09C5" w:rsidRPr="00D243EF">
        <w:rPr>
          <w:rFonts w:ascii="Cambria" w:hAnsi="Cambria" w:cs="Arial"/>
        </w:rPr>
        <w:t>ove</w:t>
      </w:r>
      <w:r w:rsidR="008679F6" w:rsidRPr="00D243EF">
        <w:rPr>
          <w:rFonts w:ascii="Cambria" w:hAnsi="Cambria" w:cs="Arial"/>
        </w:rPr>
        <w:t xml:space="preserve">r democratie en gelijke rechten, </w:t>
      </w:r>
      <w:r w:rsidRPr="00D243EF">
        <w:rPr>
          <w:rFonts w:ascii="Cambria" w:hAnsi="Cambria" w:cs="Arial"/>
        </w:rPr>
        <w:t>die gedurende de hele</w:t>
      </w:r>
      <w:r w:rsidR="00AD4D51" w:rsidRPr="00D243EF">
        <w:rPr>
          <w:rFonts w:ascii="Cambria" w:hAnsi="Cambria" w:cs="Arial"/>
        </w:rPr>
        <w:t xml:space="preserve"> negentiende eeuw</w:t>
      </w:r>
      <w:r w:rsidRPr="00D243EF">
        <w:rPr>
          <w:rFonts w:ascii="Cambria" w:hAnsi="Cambria" w:cs="Arial"/>
        </w:rPr>
        <w:t>, niet alleen in de politiek, maar ook daarbuiten was gevoerd</w:t>
      </w:r>
      <w:r w:rsidR="00AD4D51" w:rsidRPr="00D243EF">
        <w:rPr>
          <w:rFonts w:ascii="Cambria" w:hAnsi="Cambria" w:cs="Arial"/>
        </w:rPr>
        <w:t xml:space="preserve">. </w:t>
      </w:r>
      <w:r w:rsidRPr="00D243EF">
        <w:rPr>
          <w:rFonts w:ascii="Cambria" w:hAnsi="Cambria" w:cs="Arial"/>
        </w:rPr>
        <w:t>In 1800 had het begrip ‘democratie’ nog allerlei n</w:t>
      </w:r>
      <w:r w:rsidR="008679F6" w:rsidRPr="00D243EF">
        <w:rPr>
          <w:rFonts w:ascii="Cambria" w:hAnsi="Cambria" w:cs="Arial"/>
        </w:rPr>
        <w:t xml:space="preserve">egatieve gevoelens opgeroepen; </w:t>
      </w:r>
      <w:r w:rsidRPr="00D243EF">
        <w:rPr>
          <w:rFonts w:ascii="Cambria" w:hAnsi="Cambria" w:cs="Arial"/>
        </w:rPr>
        <w:t>rev</w:t>
      </w:r>
      <w:r w:rsidR="008679F6" w:rsidRPr="00D243EF">
        <w:rPr>
          <w:rFonts w:ascii="Cambria" w:hAnsi="Cambria" w:cs="Arial"/>
        </w:rPr>
        <w:t>olutie, wanorde, geweld en willekeur. M</w:t>
      </w:r>
      <w:r w:rsidRPr="00D243EF">
        <w:rPr>
          <w:rFonts w:ascii="Cambria" w:hAnsi="Cambria" w:cs="Arial"/>
        </w:rPr>
        <w:t>aar een eeuw later, in 1900</w:t>
      </w:r>
      <w:r w:rsidR="00D67F5A" w:rsidRPr="00D243EF">
        <w:rPr>
          <w:rFonts w:ascii="Cambria" w:hAnsi="Cambria" w:cs="Arial"/>
        </w:rPr>
        <w:t>,</w:t>
      </w:r>
      <w:r w:rsidRPr="00D243EF">
        <w:rPr>
          <w:rFonts w:ascii="Cambria" w:hAnsi="Cambria" w:cs="Arial"/>
        </w:rPr>
        <w:t xml:space="preserve"> had deze ‘associatie met de guillotine’ plaatsgemaakt voor een positieve waardering.</w:t>
      </w:r>
      <w:r w:rsidR="00F46D02">
        <w:rPr>
          <w:rFonts w:ascii="Cambria" w:hAnsi="Cambria" w:cs="Arial"/>
        </w:rPr>
        <w:t xml:space="preserve"> </w:t>
      </w:r>
    </w:p>
    <w:p w:rsidR="00AD4D51" w:rsidRPr="00D243EF" w:rsidRDefault="00AD4D51" w:rsidP="00F55761">
      <w:pPr>
        <w:rPr>
          <w:rFonts w:ascii="Cambria" w:hAnsi="Cambria" w:cs="Arial"/>
        </w:rPr>
      </w:pPr>
    </w:p>
    <w:p w:rsidR="000E0086" w:rsidRPr="00D243EF" w:rsidRDefault="00D67F5A" w:rsidP="00CB112E">
      <w:pPr>
        <w:jc w:val="both"/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Dit proces was niet louter een kwestie van politieke emancipatie. Culturele, sociale en economische ontwikkelingen speelden eveneens een grote rol in de </w:t>
      </w:r>
      <w:r w:rsidR="0077144A" w:rsidRPr="00D243EF">
        <w:rPr>
          <w:rFonts w:ascii="Cambria" w:hAnsi="Cambria" w:cs="Arial"/>
        </w:rPr>
        <w:t xml:space="preserve">lange </w:t>
      </w:r>
      <w:r w:rsidRPr="00D243EF">
        <w:rPr>
          <w:rFonts w:ascii="Cambria" w:hAnsi="Cambria" w:cs="Arial"/>
        </w:rPr>
        <w:t xml:space="preserve">discussie over het algemeen kiesrecht en de </w:t>
      </w:r>
      <w:r w:rsidR="0077144A" w:rsidRPr="00D243EF">
        <w:rPr>
          <w:rFonts w:ascii="Cambria" w:hAnsi="Cambria" w:cs="Arial"/>
        </w:rPr>
        <w:t xml:space="preserve">uiteindelijke </w:t>
      </w:r>
      <w:r w:rsidR="00255542">
        <w:rPr>
          <w:rFonts w:ascii="Cambria" w:hAnsi="Cambria" w:cs="Arial"/>
        </w:rPr>
        <w:t>invoering ervan</w:t>
      </w:r>
      <w:r w:rsidRPr="00D243EF">
        <w:rPr>
          <w:rFonts w:ascii="Cambria" w:hAnsi="Cambria" w:cs="Arial"/>
        </w:rPr>
        <w:t xml:space="preserve">. </w:t>
      </w:r>
    </w:p>
    <w:p w:rsidR="000E0086" w:rsidRPr="00D243EF" w:rsidRDefault="000E0086" w:rsidP="00CB112E">
      <w:pPr>
        <w:jc w:val="both"/>
        <w:rPr>
          <w:rFonts w:ascii="Cambria" w:hAnsi="Cambria" w:cs="Arial"/>
        </w:rPr>
      </w:pPr>
    </w:p>
    <w:p w:rsidR="00CB112E" w:rsidRPr="00D243EF" w:rsidRDefault="00255542" w:rsidP="00CB112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 W</w:t>
      </w:r>
      <w:r w:rsidR="00D67F5A" w:rsidRPr="00D243EF">
        <w:rPr>
          <w:rFonts w:ascii="Cambria" w:hAnsi="Cambria" w:cs="Arial"/>
        </w:rPr>
        <w:t xml:space="preserve">erkgroep </w:t>
      </w:r>
      <w:r>
        <w:rPr>
          <w:rFonts w:ascii="Cambria" w:hAnsi="Cambria" w:cs="Arial"/>
        </w:rPr>
        <w:t xml:space="preserve">De </w:t>
      </w:r>
      <w:r w:rsidR="00D67F5A" w:rsidRPr="00D243EF">
        <w:rPr>
          <w:rFonts w:ascii="Cambria" w:hAnsi="Cambria" w:cs="Arial"/>
        </w:rPr>
        <w:t>Negentiende Eeuw vraagt c</w:t>
      </w:r>
      <w:r w:rsidR="006F1FAA" w:rsidRPr="00D243EF">
        <w:rPr>
          <w:rFonts w:ascii="Cambria" w:hAnsi="Cambria" w:cs="Arial"/>
        </w:rPr>
        <w:t xml:space="preserve">ultuurhistorici, sociologen, literatuur- en kunsthistorici </w:t>
      </w:r>
      <w:r w:rsidR="00CB112E" w:rsidRPr="00D243EF">
        <w:rPr>
          <w:rFonts w:ascii="Cambria" w:hAnsi="Cambria" w:cs="Arial"/>
        </w:rPr>
        <w:t>vanuit hun eigen discipline een bijdrage te leveren over kiesrecht en democratie in de lange negentiende eeuw</w:t>
      </w:r>
      <w:r>
        <w:rPr>
          <w:rFonts w:ascii="Cambria" w:hAnsi="Cambria" w:cs="Arial"/>
        </w:rPr>
        <w:t xml:space="preserve"> in Nederland en Vlaanderen</w:t>
      </w:r>
      <w:r w:rsidR="00CB112E" w:rsidRPr="00D243EF">
        <w:rPr>
          <w:rFonts w:ascii="Cambria" w:hAnsi="Cambria" w:cs="Arial"/>
        </w:rPr>
        <w:t>, en het culturele en politieke proces dat daartoe leidde.</w:t>
      </w:r>
    </w:p>
    <w:p w:rsidR="00CB112E" w:rsidRPr="00D243EF" w:rsidRDefault="00CB112E" w:rsidP="00F55761">
      <w:pPr>
        <w:rPr>
          <w:rFonts w:ascii="Cambria" w:hAnsi="Cambria" w:cs="Arial"/>
          <w:lang w:val="en-US"/>
        </w:rPr>
      </w:pPr>
    </w:p>
    <w:p w:rsidR="00F55761" w:rsidRPr="0096401F" w:rsidRDefault="00F55761" w:rsidP="00F55761">
      <w:pPr>
        <w:rPr>
          <w:rFonts w:ascii="Cambria" w:hAnsi="Cambria" w:cs="Arial"/>
          <w:lang w:val="en-US"/>
        </w:rPr>
      </w:pPr>
      <w:r w:rsidRPr="00D243EF">
        <w:rPr>
          <w:rFonts w:ascii="Cambria" w:hAnsi="Cambria" w:cs="Arial"/>
        </w:rPr>
        <w:t>De congresorganisatie denkt aan inzendingen op het gebied van:</w:t>
      </w:r>
    </w:p>
    <w:p w:rsidR="00AF29D9" w:rsidRPr="00D243EF" w:rsidRDefault="00AF29D9" w:rsidP="00F55761">
      <w:pPr>
        <w:rPr>
          <w:rFonts w:ascii="Cambria" w:hAnsi="Cambria" w:cs="Arial"/>
        </w:rPr>
      </w:pPr>
    </w:p>
    <w:p w:rsidR="00AF29D9" w:rsidRPr="00D243EF" w:rsidRDefault="00AF29D9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Literaire receptie van het </w:t>
      </w:r>
      <w:r w:rsidR="005868F3" w:rsidRPr="00D243EF">
        <w:rPr>
          <w:rFonts w:ascii="Cambria" w:hAnsi="Cambria" w:cs="Arial"/>
        </w:rPr>
        <w:t>(</w:t>
      </w:r>
      <w:r w:rsidR="000534D6" w:rsidRPr="00D243EF">
        <w:rPr>
          <w:rFonts w:ascii="Cambria" w:hAnsi="Cambria" w:cs="Arial"/>
        </w:rPr>
        <w:t>a</w:t>
      </w:r>
      <w:r w:rsidRPr="00D243EF">
        <w:rPr>
          <w:rFonts w:ascii="Cambria" w:hAnsi="Cambria" w:cs="Arial"/>
        </w:rPr>
        <w:t>lgemeen</w:t>
      </w:r>
      <w:r w:rsidR="005868F3" w:rsidRPr="00D243EF">
        <w:rPr>
          <w:rFonts w:ascii="Cambria" w:hAnsi="Cambria" w:cs="Arial"/>
        </w:rPr>
        <w:t>)</w:t>
      </w:r>
      <w:r w:rsidR="000534D6" w:rsidRPr="00D243EF">
        <w:rPr>
          <w:rFonts w:ascii="Cambria" w:hAnsi="Cambria" w:cs="Arial"/>
        </w:rPr>
        <w:t xml:space="preserve"> k</w:t>
      </w:r>
      <w:r w:rsidRPr="00D243EF">
        <w:rPr>
          <w:rFonts w:ascii="Cambria" w:hAnsi="Cambria" w:cs="Arial"/>
        </w:rPr>
        <w:t xml:space="preserve">iesrecht. Hoe reflecteerden </w:t>
      </w:r>
      <w:r w:rsidR="000534D6" w:rsidRPr="00D243EF">
        <w:rPr>
          <w:rFonts w:ascii="Cambria" w:hAnsi="Cambria" w:cs="Arial"/>
        </w:rPr>
        <w:t>(</w:t>
      </w:r>
      <w:r w:rsidRPr="00D243EF">
        <w:rPr>
          <w:rFonts w:ascii="Cambria" w:hAnsi="Cambria" w:cs="Arial"/>
        </w:rPr>
        <w:t>bekende</w:t>
      </w:r>
      <w:r w:rsidR="000534D6" w:rsidRPr="00D243EF">
        <w:rPr>
          <w:rFonts w:ascii="Cambria" w:hAnsi="Cambria" w:cs="Arial"/>
        </w:rPr>
        <w:t>)</w:t>
      </w:r>
      <w:r w:rsidRPr="00D243EF">
        <w:rPr>
          <w:rFonts w:ascii="Cambria" w:hAnsi="Cambria" w:cs="Arial"/>
        </w:rPr>
        <w:t xml:space="preserve"> Nederlandse schrijvers en dichters op dit wezenlijk onderdeel van de democratie?</w:t>
      </w:r>
      <w:r w:rsidR="00F46D02">
        <w:rPr>
          <w:rFonts w:ascii="Cambria" w:hAnsi="Cambria" w:cs="Arial"/>
        </w:rPr>
        <w:t xml:space="preserve"> </w:t>
      </w:r>
    </w:p>
    <w:p w:rsidR="00AD4D51" w:rsidRPr="00D243EF" w:rsidRDefault="00AF29D9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Rituelen rond verkiezingen. Hoe manifesteerde het kiesrecht </w:t>
      </w:r>
      <w:r w:rsidR="008305BD" w:rsidRPr="00D243EF">
        <w:rPr>
          <w:rFonts w:ascii="Cambria" w:hAnsi="Cambria" w:cs="Arial"/>
        </w:rPr>
        <w:t xml:space="preserve">zich in de publieke ruimte? </w:t>
      </w:r>
    </w:p>
    <w:p w:rsidR="00AD4D51" w:rsidRPr="00D243EF" w:rsidRDefault="008305BD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>B</w:t>
      </w:r>
      <w:r w:rsidR="00AF29D9" w:rsidRPr="00D243EF">
        <w:rPr>
          <w:rFonts w:ascii="Cambria" w:hAnsi="Cambria" w:cs="Arial"/>
        </w:rPr>
        <w:t xml:space="preserve">estonden er in de beleving en organisatie van verkiezingen wezenlijke verschillen tussen de stad en het platteland? </w:t>
      </w:r>
    </w:p>
    <w:p w:rsidR="00AF29D9" w:rsidRPr="00D243EF" w:rsidRDefault="008305BD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Hoe </w:t>
      </w:r>
      <w:r w:rsidR="002110F1" w:rsidRPr="00D243EF">
        <w:rPr>
          <w:rFonts w:ascii="Cambria" w:hAnsi="Cambria" w:cs="Arial"/>
        </w:rPr>
        <w:t xml:space="preserve">werd inhoud gegeven aan </w:t>
      </w:r>
      <w:r w:rsidR="0096401F">
        <w:rPr>
          <w:rFonts w:ascii="Cambria" w:hAnsi="Cambria" w:cs="Arial"/>
        </w:rPr>
        <w:t>‘verkiezingstijd’</w:t>
      </w:r>
      <w:bookmarkStart w:id="0" w:name="_GoBack"/>
      <w:bookmarkEnd w:id="0"/>
      <w:r w:rsidR="00AD4D51" w:rsidRPr="00D243EF">
        <w:rPr>
          <w:rFonts w:ascii="Cambria" w:hAnsi="Cambria" w:cs="Arial"/>
        </w:rPr>
        <w:t>; de verkiezingscampagnes, debatten, het tellen van de stemmen en het bekendmaken van de uitslag.</w:t>
      </w:r>
      <w:r w:rsidRPr="00D243EF">
        <w:rPr>
          <w:rFonts w:ascii="Cambria" w:hAnsi="Cambria" w:cs="Arial"/>
        </w:rPr>
        <w:t xml:space="preserve"> </w:t>
      </w:r>
    </w:p>
    <w:p w:rsidR="00AF29D9" w:rsidRPr="00D243EF" w:rsidRDefault="005868F3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Culturele </w:t>
      </w:r>
      <w:r w:rsidR="00EA0D84" w:rsidRPr="00D243EF">
        <w:rPr>
          <w:rFonts w:ascii="Cambria" w:hAnsi="Cambria" w:cs="Arial"/>
        </w:rPr>
        <w:t>kritiek op het kiesrecht</w:t>
      </w:r>
      <w:r w:rsidRPr="00D243EF">
        <w:rPr>
          <w:rFonts w:ascii="Cambria" w:hAnsi="Cambria" w:cs="Arial"/>
        </w:rPr>
        <w:t>; de angst voor de massamens</w:t>
      </w:r>
      <w:r w:rsidR="00AD4D51" w:rsidRPr="00D243EF">
        <w:rPr>
          <w:rFonts w:ascii="Cambria" w:hAnsi="Cambria" w:cs="Arial"/>
        </w:rPr>
        <w:t>, ongeletterdheid</w:t>
      </w:r>
      <w:r w:rsidRPr="00D243EF">
        <w:rPr>
          <w:rFonts w:ascii="Cambria" w:hAnsi="Cambria" w:cs="Arial"/>
        </w:rPr>
        <w:t xml:space="preserve"> en </w:t>
      </w:r>
      <w:r w:rsidR="00AD4D51" w:rsidRPr="00D243EF">
        <w:rPr>
          <w:rFonts w:ascii="Cambria" w:hAnsi="Cambria" w:cs="Arial"/>
        </w:rPr>
        <w:t>armoede.</w:t>
      </w:r>
    </w:p>
    <w:p w:rsidR="00EA0D84" w:rsidRPr="00D243EF" w:rsidRDefault="00EA0D84" w:rsidP="00AF29D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>De strijd om vrouwenkiesrecht</w:t>
      </w:r>
      <w:r w:rsidR="00AD4D51" w:rsidRPr="00D243EF">
        <w:rPr>
          <w:rFonts w:ascii="Cambria" w:hAnsi="Cambria" w:cs="Arial"/>
        </w:rPr>
        <w:t>.</w:t>
      </w:r>
    </w:p>
    <w:p w:rsidR="00CB112E" w:rsidRPr="00D243EF" w:rsidRDefault="00CB112E" w:rsidP="00CB112E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 xml:space="preserve">Internationale vergelijking debat en invoering algemeen kiesrecht Nederland en Europese landen. </w:t>
      </w:r>
    </w:p>
    <w:p w:rsidR="00CB112E" w:rsidRPr="00D243EF" w:rsidRDefault="00DE3554" w:rsidP="00CB112E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D243EF">
        <w:rPr>
          <w:rFonts w:ascii="Cambria" w:hAnsi="Cambria" w:cs="Arial"/>
        </w:rPr>
        <w:t>K</w:t>
      </w:r>
      <w:r w:rsidR="00CB112E" w:rsidRPr="00D243EF">
        <w:rPr>
          <w:rFonts w:ascii="Cambria" w:hAnsi="Cambria" w:cs="Arial"/>
        </w:rPr>
        <w:t xml:space="preserve">iesrecht </w:t>
      </w:r>
      <w:r w:rsidR="0077144A" w:rsidRPr="00D243EF">
        <w:rPr>
          <w:rFonts w:ascii="Cambria" w:hAnsi="Cambria" w:cs="Arial"/>
        </w:rPr>
        <w:t xml:space="preserve">en democratie verbeeld in de </w:t>
      </w:r>
      <w:r w:rsidR="00986258" w:rsidRPr="00D243EF">
        <w:rPr>
          <w:rFonts w:ascii="Cambria" w:hAnsi="Cambria" w:cs="Arial"/>
        </w:rPr>
        <w:t>visuele cultuur</w:t>
      </w:r>
      <w:r w:rsidR="0077144A" w:rsidRPr="00D243EF">
        <w:rPr>
          <w:rFonts w:ascii="Cambria" w:hAnsi="Cambria" w:cs="Arial"/>
        </w:rPr>
        <w:t>, bijvoorbeeld via spotprenten</w:t>
      </w:r>
      <w:r w:rsidR="00415C67" w:rsidRPr="00D243EF">
        <w:rPr>
          <w:rFonts w:ascii="Cambria" w:hAnsi="Cambria" w:cs="Arial"/>
        </w:rPr>
        <w:t xml:space="preserve">, </w:t>
      </w:r>
      <w:r w:rsidR="0077144A" w:rsidRPr="00D243EF">
        <w:rPr>
          <w:rFonts w:ascii="Cambria" w:hAnsi="Cambria" w:cs="Arial"/>
        </w:rPr>
        <w:t>illustraties</w:t>
      </w:r>
      <w:r w:rsidR="00415C67" w:rsidRPr="00D243EF">
        <w:rPr>
          <w:rFonts w:ascii="Cambria" w:hAnsi="Cambria" w:cs="Arial"/>
        </w:rPr>
        <w:t xml:space="preserve"> en </w:t>
      </w:r>
      <w:r w:rsidRPr="00D243EF">
        <w:rPr>
          <w:rFonts w:ascii="Cambria" w:hAnsi="Cambria" w:cs="Arial"/>
        </w:rPr>
        <w:t>affiches.</w:t>
      </w:r>
    </w:p>
    <w:p w:rsidR="00F55761" w:rsidRPr="00D243EF" w:rsidRDefault="00F55761" w:rsidP="00F55761">
      <w:pPr>
        <w:rPr>
          <w:rFonts w:ascii="Cambria" w:hAnsi="Cambria" w:cs="Arial"/>
          <w:lang w:val="en-US"/>
        </w:rPr>
      </w:pPr>
    </w:p>
    <w:p w:rsidR="00F55761" w:rsidRPr="00D243EF" w:rsidRDefault="00F55761" w:rsidP="00F55761">
      <w:pPr>
        <w:rPr>
          <w:rFonts w:ascii="Cambria" w:hAnsi="Cambria" w:cs="Arial"/>
        </w:rPr>
      </w:pPr>
      <w:r w:rsidRPr="00D243EF">
        <w:rPr>
          <w:rFonts w:ascii="Cambria" w:hAnsi="Cambria" w:cs="Arial"/>
        </w:rPr>
        <w:t>Papervoorstellen over deze en andere binnen het congresthema passende onderwerpen zijn welkom.</w:t>
      </w:r>
    </w:p>
    <w:p w:rsidR="00F55761" w:rsidRPr="00D243EF" w:rsidRDefault="00F55761" w:rsidP="002110F1">
      <w:pPr>
        <w:jc w:val="both"/>
        <w:rPr>
          <w:rFonts w:ascii="Cambria" w:hAnsi="Cambria" w:cs="Arial"/>
        </w:rPr>
      </w:pPr>
    </w:p>
    <w:p w:rsidR="004E09C5" w:rsidRPr="00D243EF" w:rsidRDefault="00F55761" w:rsidP="00DE3554">
      <w:pPr>
        <w:jc w:val="both"/>
        <w:rPr>
          <w:rFonts w:ascii="Cambria" w:hAnsi="Cambria" w:cs="Arial"/>
          <w:bCs/>
          <w:lang w:val="en-US"/>
        </w:rPr>
      </w:pPr>
      <w:r w:rsidRPr="00D243EF">
        <w:rPr>
          <w:rFonts w:ascii="Cambria" w:hAnsi="Cambria" w:cs="Arial"/>
        </w:rPr>
        <w:t>Belangstellenden roepen we op een voorstel van ca. 400 woorden in te dienen</w:t>
      </w:r>
      <w:r w:rsidR="00DE3554" w:rsidRPr="00D243EF">
        <w:rPr>
          <w:rFonts w:ascii="Cambria" w:hAnsi="Cambria" w:cs="Arial"/>
        </w:rPr>
        <w:t xml:space="preserve"> voor 1 mei 2016, gericht aan de secretaris van de Werkgroep Matthijs Lok (</w:t>
      </w:r>
      <w:hyperlink r:id="rId7" w:history="1">
        <w:r w:rsidR="00DE3554" w:rsidRPr="00D243EF">
          <w:rPr>
            <w:rStyle w:val="Hyperlink"/>
            <w:rFonts w:ascii="Cambria" w:hAnsi="Cambria" w:cs="Arial"/>
          </w:rPr>
          <w:t>M.M.Lok@uva.nl</w:t>
        </w:r>
      </w:hyperlink>
      <w:r w:rsidR="00DE3554" w:rsidRPr="00D243EF">
        <w:rPr>
          <w:rFonts w:ascii="Cambria" w:hAnsi="Cambria" w:cs="Arial"/>
        </w:rPr>
        <w:t>)</w:t>
      </w:r>
      <w:r w:rsidR="00DE3554" w:rsidRPr="00D243EF">
        <w:rPr>
          <w:rFonts w:ascii="Cambria" w:hAnsi="Cambria" w:cs="Arial"/>
          <w:bCs/>
        </w:rPr>
        <w:t xml:space="preserve"> Per 1 juni</w:t>
      </w:r>
      <w:r w:rsidRPr="00D243EF">
        <w:rPr>
          <w:rFonts w:ascii="Cambria" w:hAnsi="Cambria" w:cs="Arial"/>
          <w:b/>
          <w:bCs/>
        </w:rPr>
        <w:t xml:space="preserve"> </w:t>
      </w:r>
      <w:r w:rsidRPr="00D243EF">
        <w:rPr>
          <w:rFonts w:ascii="Cambria" w:hAnsi="Cambria" w:cs="Arial"/>
        </w:rPr>
        <w:t>wordt uitsluitsel gegeven over de selectie. De lezingen duren ongeveer een half uur inclusief tien minuten discussie.</w:t>
      </w:r>
      <w:r w:rsidR="00DE3554" w:rsidRPr="00D243EF">
        <w:rPr>
          <w:rFonts w:ascii="Cambria" w:hAnsi="Cambria" w:cs="Arial"/>
          <w:bCs/>
          <w:lang w:val="en-US"/>
        </w:rPr>
        <w:t xml:space="preserve"> </w:t>
      </w:r>
    </w:p>
    <w:p w:rsidR="004E09C5" w:rsidRPr="00D243EF" w:rsidRDefault="004E09C5" w:rsidP="008305BD">
      <w:pPr>
        <w:jc w:val="both"/>
        <w:rPr>
          <w:rFonts w:ascii="Cambria" w:hAnsi="Cambria" w:cs="Arial"/>
        </w:rPr>
      </w:pPr>
    </w:p>
    <w:sectPr w:rsidR="004E09C5" w:rsidRPr="00D243EF" w:rsidSect="000F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4550F7"/>
    <w:multiLevelType w:val="hybridMultilevel"/>
    <w:tmpl w:val="48DA438A"/>
    <w:lvl w:ilvl="0" w:tplc="A30EF2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F55761"/>
    <w:rsid w:val="00026A79"/>
    <w:rsid w:val="000534D6"/>
    <w:rsid w:val="00070922"/>
    <w:rsid w:val="000E0086"/>
    <w:rsid w:val="000F2C13"/>
    <w:rsid w:val="002110F1"/>
    <w:rsid w:val="00255542"/>
    <w:rsid w:val="004052B7"/>
    <w:rsid w:val="00415C67"/>
    <w:rsid w:val="00497237"/>
    <w:rsid w:val="004E09C5"/>
    <w:rsid w:val="004F5224"/>
    <w:rsid w:val="0057239A"/>
    <w:rsid w:val="00581C71"/>
    <w:rsid w:val="005868F3"/>
    <w:rsid w:val="00684AB6"/>
    <w:rsid w:val="006F1FAA"/>
    <w:rsid w:val="0077144A"/>
    <w:rsid w:val="008305BD"/>
    <w:rsid w:val="008679F6"/>
    <w:rsid w:val="00875D70"/>
    <w:rsid w:val="00913F63"/>
    <w:rsid w:val="0096401F"/>
    <w:rsid w:val="00986258"/>
    <w:rsid w:val="00994FFD"/>
    <w:rsid w:val="009D4D1B"/>
    <w:rsid w:val="00A36D25"/>
    <w:rsid w:val="00AD4D51"/>
    <w:rsid w:val="00AF29D9"/>
    <w:rsid w:val="00CB112E"/>
    <w:rsid w:val="00D029D1"/>
    <w:rsid w:val="00D243EF"/>
    <w:rsid w:val="00D51A29"/>
    <w:rsid w:val="00D67F5A"/>
    <w:rsid w:val="00DD3306"/>
    <w:rsid w:val="00DE3554"/>
    <w:rsid w:val="00E81DA5"/>
    <w:rsid w:val="00EA0D84"/>
    <w:rsid w:val="00F46D02"/>
    <w:rsid w:val="00F54533"/>
    <w:rsid w:val="00F5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F29D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F1F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1F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E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.Lok@u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5F45-21F2-4103-BFDC-0B443F5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K.U.Leuven Faculteit Letteren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van Zanten</dc:creator>
  <cp:lastModifiedBy>Joris Vandendriessche</cp:lastModifiedBy>
  <cp:revision>2</cp:revision>
  <dcterms:created xsi:type="dcterms:W3CDTF">2016-03-10T08:49:00Z</dcterms:created>
  <dcterms:modified xsi:type="dcterms:W3CDTF">2016-03-10T08:49:00Z</dcterms:modified>
</cp:coreProperties>
</file>